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1B" w:rsidRDefault="00927507">
      <w:pPr>
        <w:pStyle w:val="a4"/>
        <w:spacing w:line="548" w:lineRule="exact"/>
      </w:pPr>
      <w:r>
        <w:rPr>
          <w:color w:val="007F00"/>
        </w:rPr>
        <w:t>Условия</w:t>
      </w:r>
      <w:r>
        <w:rPr>
          <w:color w:val="007F00"/>
          <w:spacing w:val="-5"/>
        </w:rPr>
        <w:t xml:space="preserve"> </w:t>
      </w:r>
      <w:r>
        <w:rPr>
          <w:color w:val="007F00"/>
        </w:rPr>
        <w:t>питания</w:t>
      </w:r>
      <w:r>
        <w:rPr>
          <w:color w:val="007F00"/>
          <w:spacing w:val="-5"/>
        </w:rPr>
        <w:t xml:space="preserve"> </w:t>
      </w:r>
      <w:r>
        <w:rPr>
          <w:color w:val="007F00"/>
        </w:rPr>
        <w:t>и</w:t>
      </w:r>
      <w:r>
        <w:rPr>
          <w:color w:val="007F00"/>
          <w:spacing w:val="-6"/>
        </w:rPr>
        <w:t xml:space="preserve"> </w:t>
      </w:r>
      <w:r>
        <w:rPr>
          <w:color w:val="007F00"/>
        </w:rPr>
        <w:t>охрана</w:t>
      </w:r>
      <w:r>
        <w:rPr>
          <w:color w:val="007F00"/>
          <w:spacing w:val="-6"/>
        </w:rPr>
        <w:t xml:space="preserve"> </w:t>
      </w:r>
      <w:r>
        <w:rPr>
          <w:color w:val="007F00"/>
        </w:rPr>
        <w:t>здоровья</w:t>
      </w:r>
    </w:p>
    <w:p w:rsidR="002C0F1B" w:rsidRDefault="00927507">
      <w:pPr>
        <w:pStyle w:val="a4"/>
        <w:spacing w:before="4"/>
        <w:ind w:left="205"/>
      </w:pPr>
      <w:r>
        <w:rPr>
          <w:color w:val="007F00"/>
        </w:rPr>
        <w:t>обучающихся, в том числе инвалидов и лиц</w:t>
      </w:r>
      <w:r>
        <w:rPr>
          <w:color w:val="007F00"/>
          <w:spacing w:val="-99"/>
        </w:rPr>
        <w:t xml:space="preserve"> </w:t>
      </w:r>
      <w:r>
        <w:rPr>
          <w:color w:val="007F00"/>
        </w:rPr>
        <w:t>с ограниченными возможностями</w:t>
      </w:r>
      <w:r>
        <w:rPr>
          <w:color w:val="007F00"/>
          <w:spacing w:val="1"/>
        </w:rPr>
        <w:t xml:space="preserve"> </w:t>
      </w:r>
      <w:r>
        <w:rPr>
          <w:color w:val="007F00"/>
        </w:rPr>
        <w:t>здоровья</w:t>
      </w:r>
    </w:p>
    <w:p w:rsidR="002C0F1B" w:rsidRDefault="002C0F1B">
      <w:pPr>
        <w:pStyle w:val="a3"/>
        <w:spacing w:before="7"/>
        <w:rPr>
          <w:rFonts w:ascii="Candara"/>
          <w:b/>
          <w:i/>
          <w:sz w:val="47"/>
        </w:rPr>
      </w:pPr>
    </w:p>
    <w:p w:rsidR="002C0F1B" w:rsidRDefault="00927507">
      <w:pPr>
        <w:pStyle w:val="1"/>
        <w:ind w:right="332"/>
      </w:pPr>
      <w:r>
        <w:rPr>
          <w:color w:val="0000FF"/>
        </w:rPr>
        <w:t>ОРГАНИЗАЦИЯ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ПИТАНИЯ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ДОУ</w:t>
      </w:r>
    </w:p>
    <w:p w:rsidR="002C0F1B" w:rsidRDefault="00927507">
      <w:pPr>
        <w:pStyle w:val="a3"/>
        <w:spacing w:before="10"/>
        <w:rPr>
          <w:b/>
          <w:sz w:val="9"/>
        </w:rPr>
      </w:pPr>
      <w:r>
        <w:pict>
          <v:group id="_x0000_s1068" style="position:absolute;margin-left:206.9pt;margin-top:7.65pt;width:210pt;height:110.9pt;z-index:-15728640;mso-wrap-distance-left:0;mso-wrap-distance-right:0;mso-position-horizontal-relative:page" coordorigin="4138,153" coordsize="4200,22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4982;top:152;width:39;height:10">
              <v:imagedata r:id="rId6" o:title=""/>
            </v:shape>
            <v:shape id="_x0000_s1076" type="#_x0000_t75" style="position:absolute;left:5107;top:152;width:682;height:29">
              <v:imagedata r:id="rId7" o:title=""/>
            </v:shape>
            <v:shape id="_x0000_s1075" type="#_x0000_t75" style="position:absolute;left:5942;top:152;width:183;height:58">
              <v:imagedata r:id="rId8" o:title=""/>
            </v:shape>
            <v:shape id="_x0000_s1074" type="#_x0000_t75" style="position:absolute;left:6230;top:152;width:106;height:58">
              <v:imagedata r:id="rId9" o:title=""/>
            </v:shape>
            <v:shape id="_x0000_s1073" type="#_x0000_t75" style="position:absolute;left:6432;top:152;width:58;height:29">
              <v:imagedata r:id="rId10" o:title=""/>
            </v:shape>
            <v:shape id="_x0000_s1072" type="#_x0000_t75" style="position:absolute;left:7046;top:152;width:202;height:58">
              <v:imagedata r:id="rId11" o:title=""/>
            </v:shape>
            <v:shape id="_x0000_s1071" type="#_x0000_t75" style="position:absolute;left:6576;top:152;width:384;height:135">
              <v:imagedata r:id="rId12" o:title=""/>
            </v:shape>
            <v:shape id="_x0000_s1070" type="#_x0000_t75" style="position:absolute;left:7411;top:162;width:10;height:10">
              <v:imagedata r:id="rId13" o:title=""/>
            </v:shape>
            <v:shape id="_x0000_s1069" type="#_x0000_t75" style="position:absolute;left:4137;top:152;width:4200;height:2218">
              <v:imagedata r:id="rId14" o:title=""/>
            </v:shape>
            <w10:wrap type="topAndBottom" anchorx="page"/>
          </v:group>
        </w:pict>
      </w:r>
    </w:p>
    <w:p w:rsidR="002C0F1B" w:rsidRDefault="002C0F1B">
      <w:pPr>
        <w:pStyle w:val="a3"/>
        <w:spacing w:before="2"/>
        <w:rPr>
          <w:b/>
          <w:sz w:val="33"/>
        </w:rPr>
      </w:pPr>
    </w:p>
    <w:p w:rsidR="002C0F1B" w:rsidRDefault="00927507">
      <w:pPr>
        <w:ind w:left="119" w:right="253" w:firstLine="705"/>
        <w:jc w:val="both"/>
        <w:rPr>
          <w:sz w:val="28"/>
        </w:rPr>
      </w:pPr>
      <w:r>
        <w:rPr>
          <w:sz w:val="28"/>
        </w:rPr>
        <w:t>Питание – один из важных факторов, обеспечивающих нормальное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процессов роста, физического и нервно – психического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полноценного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сбалансированного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детей, </w:t>
      </w:r>
      <w:r>
        <w:rPr>
          <w:sz w:val="28"/>
        </w:rPr>
        <w:t>посещающих ДОУ, питание осуществляется согласно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Санитарно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организаций".</w:t>
      </w:r>
    </w:p>
    <w:p w:rsidR="002C0F1B" w:rsidRDefault="002C0F1B">
      <w:pPr>
        <w:pStyle w:val="a3"/>
        <w:spacing w:before="4"/>
        <w:rPr>
          <w:sz w:val="24"/>
        </w:rPr>
      </w:pPr>
    </w:p>
    <w:p w:rsidR="002C0F1B" w:rsidRDefault="00927507">
      <w:pPr>
        <w:ind w:left="119" w:right="249" w:firstLine="705"/>
        <w:jc w:val="both"/>
        <w:rPr>
          <w:sz w:val="28"/>
        </w:rPr>
      </w:pPr>
      <w:r>
        <w:rPr>
          <w:sz w:val="28"/>
        </w:rPr>
        <w:t>В нашем саду организовано 3-разовое питание, согласно 10-дневному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меню, разработанного на основе физиологических потребностей в пищевых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меню-требование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образца с указанием выхода блюд для детей 2-3 лет и 3-7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80%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 составляет 25% суточной калорийности, обед 35-40%, полдник 15-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20%. </w:t>
      </w:r>
      <w:r>
        <w:rPr>
          <w:sz w:val="28"/>
        </w:rPr>
        <w:t>Ведется бракераж готовой продукции с регулярной оценкой вкусовых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кухни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-67"/>
          <w:sz w:val="28"/>
        </w:rPr>
        <w:t xml:space="preserve"> </w:t>
      </w:r>
      <w:r>
        <w:rPr>
          <w:sz w:val="28"/>
        </w:rPr>
        <w:t>медсестрой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блюд.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блюдо.</w:t>
      </w:r>
    </w:p>
    <w:p w:rsidR="002C0F1B" w:rsidRDefault="002C0F1B">
      <w:pPr>
        <w:pStyle w:val="a3"/>
        <w:spacing w:before="3"/>
        <w:rPr>
          <w:sz w:val="24"/>
        </w:rPr>
      </w:pPr>
    </w:p>
    <w:p w:rsidR="002C0F1B" w:rsidRDefault="00927507">
      <w:pPr>
        <w:spacing w:before="1" w:line="242" w:lineRule="auto"/>
        <w:ind w:left="119" w:right="255" w:firstLine="705"/>
        <w:jc w:val="both"/>
        <w:rPr>
          <w:sz w:val="28"/>
        </w:rPr>
      </w:pPr>
      <w:r>
        <w:rPr>
          <w:sz w:val="28"/>
        </w:rPr>
        <w:t>Основными принципами организации питания в нашем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C0F1B" w:rsidRDefault="002C0F1B">
      <w:pPr>
        <w:pStyle w:val="a3"/>
        <w:spacing w:before="11"/>
        <w:rPr>
          <w:sz w:val="23"/>
        </w:rPr>
      </w:pPr>
    </w:p>
    <w:p w:rsidR="002C0F1B" w:rsidRDefault="00927507">
      <w:pPr>
        <w:pStyle w:val="a5"/>
        <w:numPr>
          <w:ilvl w:val="0"/>
          <w:numId w:val="2"/>
        </w:numPr>
        <w:tabs>
          <w:tab w:val="left" w:pos="613"/>
          <w:tab w:val="left" w:pos="614"/>
          <w:tab w:val="left" w:pos="2533"/>
          <w:tab w:val="left" w:pos="4702"/>
          <w:tab w:val="left" w:pos="6123"/>
          <w:tab w:val="left" w:pos="7409"/>
        </w:tabs>
        <w:ind w:right="257" w:firstLine="7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энергетической</w:t>
      </w:r>
      <w:r>
        <w:rPr>
          <w:sz w:val="28"/>
        </w:rPr>
        <w:tab/>
        <w:t>ценности</w:t>
      </w:r>
      <w:r>
        <w:rPr>
          <w:sz w:val="28"/>
        </w:rPr>
        <w:tab/>
        <w:t>рациона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энергозатратам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2C0F1B" w:rsidRDefault="002C0F1B">
      <w:pPr>
        <w:rPr>
          <w:sz w:val="28"/>
        </w:rPr>
        <w:sectPr w:rsidR="002C0F1B">
          <w:type w:val="continuous"/>
          <w:pgSz w:w="11900" w:h="16840"/>
          <w:pgMar w:top="1200" w:right="820" w:bottom="280" w:left="1580" w:header="720" w:footer="720" w:gutter="0"/>
          <w:cols w:space="720"/>
        </w:sectPr>
      </w:pPr>
    </w:p>
    <w:p w:rsidR="002C0F1B" w:rsidRDefault="00927507">
      <w:pPr>
        <w:pStyle w:val="a5"/>
        <w:numPr>
          <w:ilvl w:val="0"/>
          <w:numId w:val="2"/>
        </w:numPr>
        <w:tabs>
          <w:tab w:val="left" w:pos="614"/>
        </w:tabs>
        <w:spacing w:before="73"/>
        <w:ind w:right="251" w:firstLine="76"/>
        <w:rPr>
          <w:sz w:val="28"/>
        </w:rPr>
      </w:pPr>
      <w:r>
        <w:rPr>
          <w:sz w:val="28"/>
        </w:rPr>
        <w:lastRenderedPageBreak/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веществ.</w:t>
      </w:r>
    </w:p>
    <w:p w:rsidR="002C0F1B" w:rsidRDefault="002C0F1B">
      <w:pPr>
        <w:pStyle w:val="a3"/>
        <w:spacing w:before="2"/>
        <w:rPr>
          <w:sz w:val="24"/>
        </w:rPr>
      </w:pPr>
    </w:p>
    <w:p w:rsidR="002C0F1B" w:rsidRDefault="00927507">
      <w:pPr>
        <w:pStyle w:val="a5"/>
        <w:numPr>
          <w:ilvl w:val="0"/>
          <w:numId w:val="2"/>
        </w:numPr>
        <w:tabs>
          <w:tab w:val="left" w:pos="470"/>
        </w:tabs>
        <w:spacing w:line="242" w:lineRule="auto"/>
        <w:ind w:right="252" w:firstLine="76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рациона.</w:t>
      </w:r>
    </w:p>
    <w:p w:rsidR="002C0F1B" w:rsidRDefault="002C0F1B">
      <w:pPr>
        <w:pStyle w:val="a3"/>
        <w:rPr>
          <w:sz w:val="24"/>
        </w:rPr>
      </w:pPr>
    </w:p>
    <w:p w:rsidR="002C0F1B" w:rsidRDefault="00927507">
      <w:pPr>
        <w:pStyle w:val="a5"/>
        <w:numPr>
          <w:ilvl w:val="0"/>
          <w:numId w:val="2"/>
        </w:numPr>
        <w:tabs>
          <w:tab w:val="left" w:pos="614"/>
        </w:tabs>
        <w:ind w:right="258" w:firstLine="76"/>
        <w:rPr>
          <w:sz w:val="28"/>
        </w:rPr>
      </w:pP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блюд.</w:t>
      </w:r>
    </w:p>
    <w:p w:rsidR="002C0F1B" w:rsidRDefault="002C0F1B">
      <w:pPr>
        <w:pStyle w:val="a3"/>
        <w:spacing w:before="1"/>
        <w:rPr>
          <w:sz w:val="24"/>
        </w:rPr>
      </w:pPr>
    </w:p>
    <w:p w:rsidR="002C0F1B" w:rsidRDefault="00927507">
      <w:pPr>
        <w:pStyle w:val="a5"/>
        <w:numPr>
          <w:ilvl w:val="0"/>
          <w:numId w:val="2"/>
        </w:numPr>
        <w:tabs>
          <w:tab w:val="left" w:pos="614"/>
        </w:tabs>
        <w:spacing w:before="1" w:line="242" w:lineRule="auto"/>
        <w:ind w:right="254" w:firstLine="76"/>
        <w:rPr>
          <w:sz w:val="28"/>
        </w:rPr>
      </w:pP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пищи.</w:t>
      </w:r>
    </w:p>
    <w:p w:rsidR="002C0F1B" w:rsidRDefault="002C0F1B">
      <w:pPr>
        <w:pStyle w:val="a3"/>
        <w:spacing w:before="11"/>
        <w:rPr>
          <w:sz w:val="23"/>
        </w:rPr>
      </w:pPr>
    </w:p>
    <w:p w:rsidR="002C0F1B" w:rsidRDefault="00927507">
      <w:pPr>
        <w:pStyle w:val="a5"/>
        <w:numPr>
          <w:ilvl w:val="0"/>
          <w:numId w:val="2"/>
        </w:numPr>
        <w:tabs>
          <w:tab w:val="left" w:pos="614"/>
        </w:tabs>
        <w:ind w:right="253" w:firstLine="7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гигиенических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питания).</w:t>
      </w:r>
    </w:p>
    <w:p w:rsidR="002C0F1B" w:rsidRDefault="002C0F1B">
      <w:pPr>
        <w:pStyle w:val="a3"/>
        <w:spacing w:before="2"/>
        <w:rPr>
          <w:sz w:val="24"/>
        </w:rPr>
      </w:pPr>
    </w:p>
    <w:p w:rsidR="002C0F1B" w:rsidRDefault="00927507">
      <w:pPr>
        <w:ind w:left="824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2C0F1B" w:rsidRDefault="002C0F1B">
      <w:pPr>
        <w:pStyle w:val="a3"/>
        <w:spacing w:before="6"/>
        <w:rPr>
          <w:sz w:val="24"/>
        </w:rPr>
      </w:pPr>
    </w:p>
    <w:p w:rsidR="002C0F1B" w:rsidRDefault="00927507">
      <w:pPr>
        <w:spacing w:before="1"/>
        <w:ind w:left="119" w:right="251" w:firstLine="705"/>
        <w:jc w:val="both"/>
        <w:rPr>
          <w:sz w:val="28"/>
        </w:rPr>
      </w:pPr>
      <w:r>
        <w:rPr>
          <w:sz w:val="28"/>
        </w:rPr>
        <w:t>Завтрак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каши:</w:t>
      </w:r>
      <w:r>
        <w:rPr>
          <w:spacing w:val="1"/>
          <w:sz w:val="28"/>
        </w:rPr>
        <w:t xml:space="preserve"> </w:t>
      </w:r>
      <w:r>
        <w:rPr>
          <w:sz w:val="28"/>
        </w:rPr>
        <w:t>овсяная,</w:t>
      </w:r>
      <w:r>
        <w:rPr>
          <w:spacing w:val="1"/>
          <w:sz w:val="28"/>
        </w:rPr>
        <w:t xml:space="preserve"> </w:t>
      </w:r>
      <w:r>
        <w:rPr>
          <w:sz w:val="28"/>
        </w:rPr>
        <w:t>манная,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пшенная,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гречневая, "дружба". В качестве напитка –</w:t>
      </w:r>
      <w:r>
        <w:rPr>
          <w:spacing w:val="1"/>
          <w:sz w:val="28"/>
        </w:rPr>
        <w:t xml:space="preserve"> </w:t>
      </w:r>
      <w:r>
        <w:rPr>
          <w:sz w:val="28"/>
        </w:rPr>
        <w:t>чай с молоком,</w:t>
      </w:r>
      <w:r>
        <w:rPr>
          <w:spacing w:val="1"/>
          <w:sz w:val="28"/>
        </w:rPr>
        <w:t xml:space="preserve"> </w:t>
      </w:r>
      <w:r>
        <w:rPr>
          <w:sz w:val="28"/>
        </w:rPr>
        <w:t>злаковый кофе,</w:t>
      </w:r>
      <w:r>
        <w:rPr>
          <w:spacing w:val="1"/>
          <w:sz w:val="28"/>
        </w:rPr>
        <w:t xml:space="preserve"> </w:t>
      </w:r>
      <w:r>
        <w:rPr>
          <w:sz w:val="28"/>
        </w:rPr>
        <w:t>какао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батоном</w:t>
      </w:r>
      <w:r>
        <w:rPr>
          <w:spacing w:val="2"/>
          <w:sz w:val="28"/>
        </w:rPr>
        <w:t xml:space="preserve"> </w:t>
      </w:r>
      <w:r>
        <w:rPr>
          <w:sz w:val="28"/>
        </w:rPr>
        <w:t>или бутербродом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маслом,</w:t>
      </w:r>
      <w:r>
        <w:rPr>
          <w:spacing w:val="3"/>
          <w:sz w:val="28"/>
        </w:rPr>
        <w:t xml:space="preserve"> </w:t>
      </w:r>
      <w:r>
        <w:rPr>
          <w:sz w:val="28"/>
        </w:rPr>
        <w:t>сыром.</w:t>
      </w:r>
    </w:p>
    <w:p w:rsidR="002C0F1B" w:rsidRDefault="002C0F1B">
      <w:pPr>
        <w:pStyle w:val="a3"/>
        <w:spacing w:before="1"/>
        <w:rPr>
          <w:sz w:val="24"/>
        </w:rPr>
      </w:pPr>
    </w:p>
    <w:p w:rsidR="002C0F1B" w:rsidRDefault="00927507">
      <w:pPr>
        <w:ind w:left="119" w:right="249" w:firstLine="705"/>
        <w:jc w:val="both"/>
        <w:rPr>
          <w:sz w:val="28"/>
        </w:rPr>
      </w:pPr>
      <w:r>
        <w:rPr>
          <w:sz w:val="28"/>
        </w:rPr>
        <w:t>Обед. Первое горячее блюдо – щи, борщ, овощной суп, уха (рыбный</w:t>
      </w:r>
      <w:r>
        <w:rPr>
          <w:spacing w:val="1"/>
          <w:sz w:val="28"/>
        </w:rPr>
        <w:t xml:space="preserve"> </w:t>
      </w:r>
      <w:r>
        <w:rPr>
          <w:sz w:val="28"/>
        </w:rPr>
        <w:t>суп), суп с крупами или макаронными изделиями и т.д. 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блюдо –</w:t>
      </w:r>
      <w:r>
        <w:rPr>
          <w:spacing w:val="1"/>
          <w:sz w:val="28"/>
        </w:rPr>
        <w:t xml:space="preserve"> </w:t>
      </w:r>
      <w:r>
        <w:rPr>
          <w:sz w:val="28"/>
        </w:rPr>
        <w:t>мясное, рыбное, из птицы с гарниром. Третье блюдо 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компот из свежих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3"/>
          <w:sz w:val="28"/>
        </w:rPr>
        <w:t xml:space="preserve"> </w:t>
      </w:r>
      <w:r>
        <w:rPr>
          <w:sz w:val="28"/>
        </w:rPr>
        <w:t>сухофруктов,</w:t>
      </w:r>
      <w:r>
        <w:rPr>
          <w:spacing w:val="4"/>
          <w:sz w:val="28"/>
        </w:rPr>
        <w:t xml:space="preserve"> </w:t>
      </w:r>
      <w:r>
        <w:rPr>
          <w:sz w:val="28"/>
        </w:rPr>
        <w:t>чай.</w:t>
      </w:r>
      <w:r>
        <w:rPr>
          <w:spacing w:val="4"/>
          <w:sz w:val="28"/>
        </w:rPr>
        <w:t xml:space="preserve"> </w:t>
      </w:r>
      <w:r>
        <w:rPr>
          <w:sz w:val="28"/>
        </w:rPr>
        <w:t>Хлеб.</w:t>
      </w:r>
    </w:p>
    <w:p w:rsidR="002C0F1B" w:rsidRDefault="002C0F1B">
      <w:pPr>
        <w:pStyle w:val="a3"/>
        <w:spacing w:before="5"/>
        <w:rPr>
          <w:sz w:val="24"/>
        </w:rPr>
      </w:pPr>
    </w:p>
    <w:p w:rsidR="002C0F1B" w:rsidRDefault="00927507">
      <w:pPr>
        <w:spacing w:before="1"/>
        <w:ind w:left="119" w:right="250" w:firstLine="705"/>
        <w:jc w:val="both"/>
        <w:rPr>
          <w:sz w:val="28"/>
        </w:rPr>
      </w:pPr>
      <w:proofErr w:type="gramStart"/>
      <w:r>
        <w:rPr>
          <w:sz w:val="28"/>
        </w:rPr>
        <w:t>Полдник в нашем учреждении – уплотненный, включает в себя блюда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творога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запеканка,</w:t>
      </w:r>
      <w:r>
        <w:rPr>
          <w:spacing w:val="1"/>
          <w:sz w:val="28"/>
        </w:rPr>
        <w:t xml:space="preserve"> </w:t>
      </w:r>
      <w:r>
        <w:rPr>
          <w:sz w:val="28"/>
        </w:rPr>
        <w:t>ленивые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вареники,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соки,</w:t>
      </w:r>
      <w:r>
        <w:rPr>
          <w:spacing w:val="1"/>
          <w:sz w:val="28"/>
        </w:rPr>
        <w:t xml:space="preserve"> </w:t>
      </w:r>
      <w:r>
        <w:rPr>
          <w:sz w:val="28"/>
        </w:rPr>
        <w:t>чай,</w:t>
      </w:r>
      <w:r>
        <w:rPr>
          <w:spacing w:val="1"/>
          <w:sz w:val="28"/>
        </w:rPr>
        <w:t xml:space="preserve"> </w:t>
      </w:r>
      <w:r>
        <w:rPr>
          <w:sz w:val="28"/>
        </w:rPr>
        <w:t>кисель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выпечкой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производства (ватрушка с творогом, сладкая булочка и т.д.),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кондитерскими изделиями (печенье,</w:t>
      </w:r>
      <w:r>
        <w:rPr>
          <w:spacing w:val="3"/>
          <w:sz w:val="28"/>
        </w:rPr>
        <w:t xml:space="preserve"> </w:t>
      </w:r>
      <w:r>
        <w:rPr>
          <w:sz w:val="28"/>
        </w:rPr>
        <w:t>вафли,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конфеты).</w:t>
      </w:r>
      <w:proofErr w:type="gramEnd"/>
    </w:p>
    <w:p w:rsidR="002C0F1B" w:rsidRDefault="002C0F1B">
      <w:pPr>
        <w:pStyle w:val="a3"/>
        <w:rPr>
          <w:sz w:val="24"/>
        </w:rPr>
      </w:pPr>
    </w:p>
    <w:p w:rsidR="002C0F1B" w:rsidRDefault="00927507">
      <w:pPr>
        <w:spacing w:line="242" w:lineRule="auto"/>
        <w:ind w:left="119" w:right="254" w:firstLine="705"/>
        <w:jc w:val="both"/>
        <w:rPr>
          <w:sz w:val="28"/>
        </w:rPr>
      </w:pPr>
      <w:r>
        <w:rPr>
          <w:sz w:val="28"/>
        </w:rPr>
        <w:t>Пищевые пр</w:t>
      </w:r>
      <w:r>
        <w:rPr>
          <w:sz w:val="28"/>
        </w:rPr>
        <w:t>одукты, поступающие в детский сад, имеют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их происхождение, качество и безопасность; хранятся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соседства.</w:t>
      </w:r>
    </w:p>
    <w:p w:rsidR="002C0F1B" w:rsidRDefault="002C0F1B">
      <w:pPr>
        <w:pStyle w:val="a3"/>
        <w:spacing w:before="8"/>
        <w:rPr>
          <w:sz w:val="23"/>
        </w:rPr>
      </w:pPr>
    </w:p>
    <w:p w:rsidR="002C0F1B" w:rsidRDefault="00927507">
      <w:pPr>
        <w:ind w:left="119" w:right="253" w:firstLine="777"/>
        <w:jc w:val="both"/>
        <w:rPr>
          <w:sz w:val="28"/>
        </w:rPr>
      </w:pP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</w:t>
      </w:r>
      <w:r>
        <w:rPr>
          <w:sz w:val="28"/>
        </w:rPr>
        <w:t>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3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посудой.</w:t>
      </w:r>
    </w:p>
    <w:p w:rsidR="002C0F1B" w:rsidRDefault="002C0F1B">
      <w:pPr>
        <w:pStyle w:val="a3"/>
        <w:spacing w:before="5"/>
        <w:rPr>
          <w:sz w:val="24"/>
        </w:rPr>
      </w:pPr>
    </w:p>
    <w:p w:rsidR="002C0F1B" w:rsidRDefault="00927507">
      <w:pPr>
        <w:ind w:left="119" w:right="256" w:firstLine="705"/>
        <w:jc w:val="both"/>
        <w:rPr>
          <w:sz w:val="28"/>
        </w:rPr>
      </w:pPr>
      <w:r>
        <w:rPr>
          <w:sz w:val="28"/>
        </w:rPr>
        <w:t>Все блюда — собственного производства; готовятся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 картами,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нормами.</w:t>
      </w:r>
    </w:p>
    <w:p w:rsidR="002C0F1B" w:rsidRDefault="002C0F1B">
      <w:pPr>
        <w:jc w:val="both"/>
        <w:rPr>
          <w:sz w:val="28"/>
        </w:rPr>
        <w:sectPr w:rsidR="002C0F1B">
          <w:pgSz w:w="11900" w:h="16840"/>
          <w:pgMar w:top="1380" w:right="820" w:bottom="280" w:left="1580" w:header="720" w:footer="720" w:gutter="0"/>
          <w:cols w:space="720"/>
        </w:sectPr>
      </w:pPr>
    </w:p>
    <w:p w:rsidR="002C0F1B" w:rsidRDefault="002C0F1B">
      <w:pPr>
        <w:spacing w:before="87"/>
        <w:ind w:left="119"/>
        <w:rPr>
          <w:sz w:val="28"/>
        </w:rPr>
      </w:pPr>
      <w:bookmarkStart w:id="0" w:name="_GoBack"/>
      <w:bookmarkEnd w:id="0"/>
    </w:p>
    <w:sectPr w:rsidR="002C0F1B">
      <w:pgSz w:w="11900" w:h="16840"/>
      <w:pgMar w:top="1140" w:right="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6A2"/>
    <w:multiLevelType w:val="hybridMultilevel"/>
    <w:tmpl w:val="DDEC3996"/>
    <w:lvl w:ilvl="0" w:tplc="8CEA801A">
      <w:numFmt w:val="bullet"/>
      <w:lvlText w:val="*"/>
      <w:lvlJc w:val="left"/>
      <w:pPr>
        <w:ind w:left="1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88C232">
      <w:numFmt w:val="bullet"/>
      <w:lvlText w:val="•"/>
      <w:lvlJc w:val="left"/>
      <w:pPr>
        <w:ind w:left="1058" w:hanging="418"/>
      </w:pPr>
      <w:rPr>
        <w:rFonts w:hint="default"/>
        <w:lang w:val="ru-RU" w:eastAsia="en-US" w:bidi="ar-SA"/>
      </w:rPr>
    </w:lvl>
    <w:lvl w:ilvl="2" w:tplc="85DEF748">
      <w:numFmt w:val="bullet"/>
      <w:lvlText w:val="•"/>
      <w:lvlJc w:val="left"/>
      <w:pPr>
        <w:ind w:left="1996" w:hanging="418"/>
      </w:pPr>
      <w:rPr>
        <w:rFonts w:hint="default"/>
        <w:lang w:val="ru-RU" w:eastAsia="en-US" w:bidi="ar-SA"/>
      </w:rPr>
    </w:lvl>
    <w:lvl w:ilvl="3" w:tplc="3204387E">
      <w:numFmt w:val="bullet"/>
      <w:lvlText w:val="•"/>
      <w:lvlJc w:val="left"/>
      <w:pPr>
        <w:ind w:left="2934" w:hanging="418"/>
      </w:pPr>
      <w:rPr>
        <w:rFonts w:hint="default"/>
        <w:lang w:val="ru-RU" w:eastAsia="en-US" w:bidi="ar-SA"/>
      </w:rPr>
    </w:lvl>
    <w:lvl w:ilvl="4" w:tplc="9D540D02">
      <w:numFmt w:val="bullet"/>
      <w:lvlText w:val="•"/>
      <w:lvlJc w:val="left"/>
      <w:pPr>
        <w:ind w:left="3872" w:hanging="418"/>
      </w:pPr>
      <w:rPr>
        <w:rFonts w:hint="default"/>
        <w:lang w:val="ru-RU" w:eastAsia="en-US" w:bidi="ar-SA"/>
      </w:rPr>
    </w:lvl>
    <w:lvl w:ilvl="5" w:tplc="80F25A00">
      <w:numFmt w:val="bullet"/>
      <w:lvlText w:val="•"/>
      <w:lvlJc w:val="left"/>
      <w:pPr>
        <w:ind w:left="4810" w:hanging="418"/>
      </w:pPr>
      <w:rPr>
        <w:rFonts w:hint="default"/>
        <w:lang w:val="ru-RU" w:eastAsia="en-US" w:bidi="ar-SA"/>
      </w:rPr>
    </w:lvl>
    <w:lvl w:ilvl="6" w:tplc="1DA6F23C">
      <w:numFmt w:val="bullet"/>
      <w:lvlText w:val="•"/>
      <w:lvlJc w:val="left"/>
      <w:pPr>
        <w:ind w:left="5748" w:hanging="418"/>
      </w:pPr>
      <w:rPr>
        <w:rFonts w:hint="default"/>
        <w:lang w:val="ru-RU" w:eastAsia="en-US" w:bidi="ar-SA"/>
      </w:rPr>
    </w:lvl>
    <w:lvl w:ilvl="7" w:tplc="9CAE2F80">
      <w:numFmt w:val="bullet"/>
      <w:lvlText w:val="•"/>
      <w:lvlJc w:val="left"/>
      <w:pPr>
        <w:ind w:left="6686" w:hanging="418"/>
      </w:pPr>
      <w:rPr>
        <w:rFonts w:hint="default"/>
        <w:lang w:val="ru-RU" w:eastAsia="en-US" w:bidi="ar-SA"/>
      </w:rPr>
    </w:lvl>
    <w:lvl w:ilvl="8" w:tplc="9C3AE5B2">
      <w:numFmt w:val="bullet"/>
      <w:lvlText w:val="•"/>
      <w:lvlJc w:val="left"/>
      <w:pPr>
        <w:ind w:left="7624" w:hanging="418"/>
      </w:pPr>
      <w:rPr>
        <w:rFonts w:hint="default"/>
        <w:lang w:val="ru-RU" w:eastAsia="en-US" w:bidi="ar-SA"/>
      </w:rPr>
    </w:lvl>
  </w:abstractNum>
  <w:abstractNum w:abstractNumId="1">
    <w:nsid w:val="4EF2557E"/>
    <w:multiLevelType w:val="hybridMultilevel"/>
    <w:tmpl w:val="F158695A"/>
    <w:lvl w:ilvl="0" w:tplc="3C6200D2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CC903EFC">
      <w:numFmt w:val="bullet"/>
      <w:lvlText w:val="•"/>
      <w:lvlJc w:val="left"/>
      <w:pPr>
        <w:ind w:left="1058" w:hanging="154"/>
      </w:pPr>
      <w:rPr>
        <w:rFonts w:hint="default"/>
        <w:lang w:val="ru-RU" w:eastAsia="en-US" w:bidi="ar-SA"/>
      </w:rPr>
    </w:lvl>
    <w:lvl w:ilvl="2" w:tplc="98B24A74">
      <w:numFmt w:val="bullet"/>
      <w:lvlText w:val="•"/>
      <w:lvlJc w:val="left"/>
      <w:pPr>
        <w:ind w:left="1996" w:hanging="154"/>
      </w:pPr>
      <w:rPr>
        <w:rFonts w:hint="default"/>
        <w:lang w:val="ru-RU" w:eastAsia="en-US" w:bidi="ar-SA"/>
      </w:rPr>
    </w:lvl>
    <w:lvl w:ilvl="3" w:tplc="DA100FA6">
      <w:numFmt w:val="bullet"/>
      <w:lvlText w:val="•"/>
      <w:lvlJc w:val="left"/>
      <w:pPr>
        <w:ind w:left="2934" w:hanging="154"/>
      </w:pPr>
      <w:rPr>
        <w:rFonts w:hint="default"/>
        <w:lang w:val="ru-RU" w:eastAsia="en-US" w:bidi="ar-SA"/>
      </w:rPr>
    </w:lvl>
    <w:lvl w:ilvl="4" w:tplc="C6E4B502">
      <w:numFmt w:val="bullet"/>
      <w:lvlText w:val="•"/>
      <w:lvlJc w:val="left"/>
      <w:pPr>
        <w:ind w:left="3872" w:hanging="154"/>
      </w:pPr>
      <w:rPr>
        <w:rFonts w:hint="default"/>
        <w:lang w:val="ru-RU" w:eastAsia="en-US" w:bidi="ar-SA"/>
      </w:rPr>
    </w:lvl>
    <w:lvl w:ilvl="5" w:tplc="A2725F66">
      <w:numFmt w:val="bullet"/>
      <w:lvlText w:val="•"/>
      <w:lvlJc w:val="left"/>
      <w:pPr>
        <w:ind w:left="4810" w:hanging="154"/>
      </w:pPr>
      <w:rPr>
        <w:rFonts w:hint="default"/>
        <w:lang w:val="ru-RU" w:eastAsia="en-US" w:bidi="ar-SA"/>
      </w:rPr>
    </w:lvl>
    <w:lvl w:ilvl="6" w:tplc="5148AB48">
      <w:numFmt w:val="bullet"/>
      <w:lvlText w:val="•"/>
      <w:lvlJc w:val="left"/>
      <w:pPr>
        <w:ind w:left="5748" w:hanging="154"/>
      </w:pPr>
      <w:rPr>
        <w:rFonts w:hint="default"/>
        <w:lang w:val="ru-RU" w:eastAsia="en-US" w:bidi="ar-SA"/>
      </w:rPr>
    </w:lvl>
    <w:lvl w:ilvl="7" w:tplc="85D25F92">
      <w:numFmt w:val="bullet"/>
      <w:lvlText w:val="•"/>
      <w:lvlJc w:val="left"/>
      <w:pPr>
        <w:ind w:left="6686" w:hanging="154"/>
      </w:pPr>
      <w:rPr>
        <w:rFonts w:hint="default"/>
        <w:lang w:val="ru-RU" w:eastAsia="en-US" w:bidi="ar-SA"/>
      </w:rPr>
    </w:lvl>
    <w:lvl w:ilvl="8" w:tplc="0060E298">
      <w:numFmt w:val="bullet"/>
      <w:lvlText w:val="•"/>
      <w:lvlJc w:val="left"/>
      <w:pPr>
        <w:ind w:left="7624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0F1B"/>
    <w:rsid w:val="002C0F1B"/>
    <w:rsid w:val="0092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" w:right="10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" w:right="102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95" w:right="102"/>
      <w:jc w:val="center"/>
    </w:pPr>
    <w:rPr>
      <w:rFonts w:ascii="Candara" w:eastAsia="Candara" w:hAnsi="Candara" w:cs="Candara"/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19" w:firstLine="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27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" w:right="10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" w:right="102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95" w:right="102"/>
      <w:jc w:val="center"/>
    </w:pPr>
    <w:rPr>
      <w:rFonts w:ascii="Candara" w:eastAsia="Candara" w:hAnsi="Candara" w:cs="Candara"/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19" w:firstLine="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27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Условия питания и охрана здоровья обучающихся, инвалидов и лиц с ОВЗ _2_</dc:title>
  <dc:creator>User</dc:creator>
  <cp:lastModifiedBy>д</cp:lastModifiedBy>
  <cp:revision>2</cp:revision>
  <dcterms:created xsi:type="dcterms:W3CDTF">2021-06-03T19:04:00Z</dcterms:created>
  <dcterms:modified xsi:type="dcterms:W3CDTF">2021-06-03T19:06:00Z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 Word - Условия питания и охрана здоровья обучающихся, инвалидов и лиц с ОВЗ _2_</vt:lpwstr>
  </property>
  <property fmtid="{D5CDD505-2E9C-101B-9397-08002B2CF9AE}" pid="4" name="LastSaved">
    <vt:filetime>2020-09-07T00:00:00Z</vt:filetime>
  </property>
</Properties>
</file>