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B" w:rsidRPr="00330DE0" w:rsidRDefault="00CD43AB" w:rsidP="00CD4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Муниципальное бюджетное дошкольное образовательное учреждение</w:t>
      </w:r>
    </w:p>
    <w:p w:rsidR="00CD43AB" w:rsidRPr="00330DE0" w:rsidRDefault="00CD43AB" w:rsidP="00CD4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«ДЕТСКИЙ САД № 3 «СЕДА» С. НОЖАЙ-ЮРТ</w:t>
      </w:r>
    </w:p>
    <w:p w:rsidR="00CD43AB" w:rsidRPr="00330DE0" w:rsidRDefault="00CD43AB" w:rsidP="00CD4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НОЖАЙ-ЮРТОВСКОГО МУНИЦИПАЛЬНОГО РАЙОНА»</w:t>
      </w:r>
    </w:p>
    <w:p w:rsidR="00CD43AB" w:rsidRPr="00330DE0" w:rsidRDefault="00CD43AB" w:rsidP="00CD43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БЕСЕДА  С СОТРУДНИКАМИ ДОУ </w:t>
      </w:r>
    </w:p>
    <w:p w:rsidR="00CD43AB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«Толкование традиционного ислама, суфизма,</w:t>
      </w:r>
    </w:p>
    <w:p w:rsidR="00CD43AB" w:rsidRPr="00330DE0" w:rsidRDefault="00CD43AB" w:rsidP="00CD43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тариката, а так же о зле и негативных последствиях ваххабизма и других течений, противоречащих основам традиционного ислама»</w:t>
      </w:r>
    </w:p>
    <w:p w:rsidR="00CD43AB" w:rsidRDefault="00CD43AB" w:rsidP="00CD4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A603D0" wp14:editId="0BED1596">
            <wp:simplePos x="0" y="0"/>
            <wp:positionH relativeFrom="column">
              <wp:posOffset>325528</wp:posOffset>
            </wp:positionH>
            <wp:positionV relativeFrom="paragraph">
              <wp:posOffset>133985</wp:posOffset>
            </wp:positionV>
            <wp:extent cx="4885898" cy="4817649"/>
            <wp:effectExtent l="0" t="0" r="0" b="2540"/>
            <wp:wrapNone/>
            <wp:docPr id="1" name="Рисунок 1" descr="https://image.freepik.com/free-photo/makkah-kaaba-hajj-muslims_21730-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photo/makkah-kaaba-hajj-muslims_21730-12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898" cy="48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3AB" w:rsidRDefault="00CD43AB" w:rsidP="00CD4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AB" w:rsidRDefault="00CD43AB" w:rsidP="00CD43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с.Ножай-Юрт – 2020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lastRenderedPageBreak/>
        <w:t>Первым делом следует отметить, что чеченский народ отличается высоким уровнем религиозности, особенно проявляющийся в стремлении к истинному исламу, в строгом соблюдении всех предписаний священного Корана.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 В любой стране мира, где появлялись и появляются ваххабитские эмиссары, начинается организованный хаос, направленный против общества и государства, цель которого подорвать основы народа, уничтожить его обычаи и традиции, сделать народ управляемым для достижения исключительной власти и получения денег для распространения идеологии терроризма и вовлечения в свои ряды новых обманутых рекрутов ваххабизма, используя религиозный фактор, прикрываясь лживыми лозунгами чистоты ислама.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Все это приводит к войне, что и произошло в Чечне в конце 1990-х годов, когда в кровавом месиве погибло сотни тысяч людей, большинство из которых мирные жители. Ваххабизм не созидает, он разрушает и уничтожает. Чеченская Республика лежала в развалинах. Стоял вопрос быть или не быть народу чеченскому.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В эти тяжелые для Чеченской Республики дни всю тяжесть решения вопроса взял на себя известный в исламском мире религиозный деятель, Первый Президент Чеченской Республики Ахмат-Хаджи Кадыров, который ценой собственной жизни коренным образом переломил ситуацию, повел народ чеченский по пути развития и тем самым спас его от гибели.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И сейчас в республике совсем другая религиозно-политическая ситуация. Деятельность ваххабизма и других радикальных течений пресечена навсегда и безвозвратно. Чеченская Республика – это цветущий край, где восстановлены и построены новые объекты образования, культуры, здравоохранения, спорта и религии.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По инициативе Главы республики Рамзана Кадырова открыто шесть школ хафизов, которые расположены в с. Центорой,Беной городах Грозный, Гудермес, Аргун, Урус-Мартан, каждая школа рассчитана на 100 ученических мест и сегодня там учатся 600 учеников. Хафиз - это человек, который знает Книгу Аллаха наизусть и доносит ее людям и их мало не бывает – это благо.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Разве не благо, что в республике 13 медресе и два высших исламских учебных заведений? Благо!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 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lastRenderedPageBreak/>
        <w:t> В регионе построено более 1000 мечетей, это самое большое количество мечетей в пересчете на душу населения почти на всех континентах мира. В центре города Грозный возвышается крупнейшая в Европе мечеть “Сердце Чечни” с устремленными в небо резными минаретами. В городе Шали скоро откроется самая большая мечеть в мире, рассчитанная на двадцать тысяч человек. В республике проходят международные миротворческие форумы куда съезжаются самые авторитетные представители мировой мусульманской уммы.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 Важное место в религиозно-политической жизни региона занимает духовное управление мусульман республики, которое согласно своей деятельности призвано решать проблемы мусульманских общин координировать их деятельность, развивать активную духовно - воспитательную и просветительскую работу среди всех слоев населения республики, которая строится на основах традиционного ислама, что приводит к искоренению различных проявлений религиозного радикализма.</w:t>
      </w:r>
    </w:p>
    <w:p w:rsidR="00001048" w:rsidRDefault="00154B60" w:rsidP="00154B60">
      <w:pPr>
        <w:pStyle w:val="a3"/>
        <w:shd w:val="clear" w:color="auto" w:fill="FFFFFF"/>
        <w:spacing w:before="225" w:beforeAutospacing="0" w:after="225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 Традиционный ислам внес огромный вклад в развитие духовности и нравственности чеченского народа, который обладая мощным потенциалом, стал надежным барьером на пути чуждых и разрушительных идей - не имеющих ничего общего с истинным исламом. И сегодня, в современном чеченском обществе именно религиозные традиции играют основную роль в противодействии экстремизму, потому что Чечня –это территория традиционного ислама.</w:t>
      </w:r>
    </w:p>
    <w:p w:rsidR="00154B60" w:rsidRDefault="00154B60" w:rsidP="00154B60">
      <w:pPr>
        <w:pStyle w:val="a3"/>
        <w:shd w:val="clear" w:color="auto" w:fill="FFFFFF"/>
        <w:spacing w:before="225" w:beforeAutospacing="0" w:after="225" w:afterAutospacing="0"/>
      </w:pPr>
      <w:r>
        <w:rPr>
          <w:rFonts w:ascii="PFRegal" w:hAnsi="PFRegal"/>
          <w:color w:val="212529"/>
          <w:sz w:val="30"/>
          <w:szCs w:val="30"/>
        </w:rPr>
        <w:t>(Просмотр роликов)</w:t>
      </w:r>
    </w:p>
    <w:sectPr w:rsidR="0015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21"/>
    <w:rsid w:val="00001048"/>
    <w:rsid w:val="00016221"/>
    <w:rsid w:val="00154B60"/>
    <w:rsid w:val="00C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2020-02-11T07:45:00Z</dcterms:created>
  <dcterms:modified xsi:type="dcterms:W3CDTF">2020-03-20T11:16:00Z</dcterms:modified>
</cp:coreProperties>
</file>